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054A" w14:textId="77777777" w:rsidR="00604F2C" w:rsidRPr="00E52EE7" w:rsidRDefault="00604F2C" w:rsidP="00604F2C">
      <w:pPr>
        <w:rPr>
          <w:b/>
        </w:rPr>
      </w:pPr>
      <w:r w:rsidRPr="00E52EE7">
        <w:rPr>
          <w:b/>
        </w:rPr>
        <w:t xml:space="preserve">Information Sheet for Internship Offers </w:t>
      </w:r>
    </w:p>
    <w:p w14:paraId="2741D38E" w14:textId="77777777" w:rsidR="00604F2C" w:rsidRPr="00E52EE7" w:rsidRDefault="00604F2C" w:rsidP="00604F2C">
      <w:pPr>
        <w:rPr>
          <w:b/>
        </w:rPr>
      </w:pPr>
      <w:r w:rsidRPr="00E52EE7">
        <w:t>(</w:t>
      </w:r>
      <w:proofErr w:type="gramStart"/>
      <w:r w:rsidRPr="00E52EE7">
        <w:t>to</w:t>
      </w:r>
      <w:proofErr w:type="gramEnd"/>
      <w:r w:rsidRPr="00E52EE7">
        <w:t xml:space="preserve"> be submitted by host university for each internship placement available)</w:t>
      </w:r>
    </w:p>
    <w:p w14:paraId="235DC92D" w14:textId="77777777" w:rsidR="00604F2C" w:rsidRPr="00E52EE7" w:rsidRDefault="00604F2C" w:rsidP="00604F2C"/>
    <w:p w14:paraId="5FFB8DFA" w14:textId="77777777" w:rsidR="00604F2C" w:rsidRPr="00E52EE7" w:rsidRDefault="00604F2C" w:rsidP="00604F2C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32"/>
          <w:szCs w:val="32"/>
        </w:rPr>
      </w:pPr>
      <w:r w:rsidRPr="00E52EE7">
        <w:rPr>
          <w:rFonts w:cstheme="minorHAnsi"/>
          <w:b/>
          <w:color w:val="000000"/>
          <w:sz w:val="32"/>
          <w:szCs w:val="32"/>
        </w:rPr>
        <w:t>Information Sheet Internship Offer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4F2C" w:rsidRPr="00E52EE7" w14:paraId="1E44AC70" w14:textId="77777777" w:rsidTr="008420A7">
        <w:tc>
          <w:tcPr>
            <w:tcW w:w="9016" w:type="dxa"/>
          </w:tcPr>
          <w:p w14:paraId="5082865D" w14:textId="77777777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bookmarkStart w:id="0" w:name="_GoBack"/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Name of internship host institution</w:t>
            </w:r>
          </w:p>
          <w:bookmarkEnd w:id="0"/>
          <w:p w14:paraId="2D36CEAB" w14:textId="77777777" w:rsidR="00E52EE7" w:rsidRPr="00E52EE7" w:rsidRDefault="00E52EE7" w:rsidP="00E52E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European University </w:t>
            </w:r>
            <w:proofErr w:type="spellStart"/>
            <w:r w:rsidRPr="00E52EE7"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</w:p>
          <w:p w14:paraId="35732AFB" w14:textId="77777777" w:rsidR="00E52EE7" w:rsidRPr="00E52EE7" w:rsidRDefault="00E52EE7" w:rsidP="00E52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E52EE7" w14:paraId="1FD3BF48" w14:textId="77777777" w:rsidTr="008420A7">
        <w:tc>
          <w:tcPr>
            <w:tcW w:w="9396" w:type="dxa"/>
          </w:tcPr>
          <w:p w14:paraId="4B980294" w14:textId="77777777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Number of placements</w:t>
            </w:r>
          </w:p>
          <w:p w14:paraId="21A7C2F5" w14:textId="730E1F59" w:rsidR="00604F2C" w:rsidRPr="00E52EE7" w:rsidRDefault="006A51D8" w:rsidP="00E52E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  <w:p w14:paraId="5713709B" w14:textId="77777777" w:rsidR="00604F2C" w:rsidRPr="00E52EE7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E52EE7" w14:paraId="6E517743" w14:textId="77777777" w:rsidTr="008420A7">
        <w:tc>
          <w:tcPr>
            <w:tcW w:w="9396" w:type="dxa"/>
          </w:tcPr>
          <w:p w14:paraId="195DDFE3" w14:textId="5CF17738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Benefits </w:t>
            </w:r>
            <w:r w:rsid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to intern</w:t>
            </w:r>
            <w:r w:rsidR="001A3465"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14:paraId="5359A2CA" w14:textId="0F1E6E5A" w:rsidR="00E52EE7" w:rsidRPr="00E52EE7" w:rsidRDefault="00E52EE7" w:rsidP="008420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Free housing</w:t>
            </w:r>
          </w:p>
          <w:p w14:paraId="490C0CBC" w14:textId="77777777" w:rsidR="00604F2C" w:rsidRPr="00E52EE7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E52EE7" w14:paraId="1A353707" w14:textId="77777777" w:rsidTr="008420A7">
        <w:tc>
          <w:tcPr>
            <w:tcW w:w="9396" w:type="dxa"/>
          </w:tcPr>
          <w:p w14:paraId="465945EB" w14:textId="77777777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duration and/or dates (Jan-Dec)</w:t>
            </w:r>
          </w:p>
          <w:p w14:paraId="3894D8E7" w14:textId="77777777" w:rsidR="00E52EE7" w:rsidRPr="00E52EE7" w:rsidRDefault="00B60330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4-</w:t>
            </w:r>
            <w:r w:rsidR="00E12418" w:rsidRPr="00E52EE7">
              <w:rPr>
                <w:rFonts w:cstheme="minorHAnsi"/>
                <w:color w:val="000000"/>
                <w:sz w:val="22"/>
                <w:szCs w:val="22"/>
              </w:rPr>
              <w:t>6</w:t>
            </w:r>
            <w:r w:rsidR="006A51D8" w:rsidRPr="00E52EE7">
              <w:rPr>
                <w:rFonts w:cstheme="minorHAnsi"/>
                <w:color w:val="000000"/>
                <w:sz w:val="22"/>
                <w:szCs w:val="22"/>
              </w:rPr>
              <w:t xml:space="preserve"> weeks</w:t>
            </w:r>
          </w:p>
          <w:p w14:paraId="3B58D777" w14:textId="335E9528" w:rsidR="00604F2C" w:rsidRPr="00E52EE7" w:rsidRDefault="00B60330" w:rsidP="007702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May-June</w:t>
            </w:r>
            <w:r w:rsidR="00DD042F">
              <w:rPr>
                <w:rFonts w:cstheme="minorHAnsi"/>
                <w:color w:val="000000"/>
                <w:sz w:val="22"/>
                <w:szCs w:val="22"/>
              </w:rPr>
              <w:t xml:space="preserve"> 2019</w:t>
            </w:r>
          </w:p>
          <w:p w14:paraId="5A4EC054" w14:textId="77777777" w:rsidR="00604F2C" w:rsidRPr="00E52EE7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E52EE7" w14:paraId="5483CFEC" w14:textId="77777777" w:rsidTr="008420A7">
        <w:tc>
          <w:tcPr>
            <w:tcW w:w="9396" w:type="dxa"/>
          </w:tcPr>
          <w:p w14:paraId="068CB939" w14:textId="0ED6E6B4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Internship position </w:t>
            </w:r>
          </w:p>
          <w:p w14:paraId="3280C0FC" w14:textId="0A628D10" w:rsidR="00E52EE7" w:rsidRPr="00E52EE7" w:rsidRDefault="00E52EE7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P</w:t>
            </w:r>
            <w:r w:rsidR="000951C2" w:rsidRPr="00E52EE7">
              <w:rPr>
                <w:rFonts w:cstheme="minorHAnsi"/>
                <w:color w:val="000000"/>
                <w:sz w:val="22"/>
                <w:szCs w:val="22"/>
              </w:rPr>
              <w:t>ublic relation i</w:t>
            </w:r>
            <w:r w:rsidR="00B60330" w:rsidRPr="00E52EE7">
              <w:rPr>
                <w:rFonts w:cstheme="minorHAnsi"/>
                <w:color w:val="000000"/>
                <w:sz w:val="22"/>
                <w:szCs w:val="22"/>
              </w:rPr>
              <w:t>ntern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2B87276D" w14:textId="4B7E5EA3" w:rsidR="00604F2C" w:rsidRPr="00E52EE7" w:rsidRDefault="00E52EE7" w:rsidP="004E59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C</w:t>
            </w:r>
            <w:r w:rsidR="0049400F" w:rsidRPr="00E52EE7">
              <w:rPr>
                <w:rFonts w:cstheme="minorHAnsi"/>
                <w:color w:val="000000"/>
                <w:sz w:val="22"/>
                <w:szCs w:val="22"/>
              </w:rPr>
              <w:t>ommunication intern</w:t>
            </w:r>
          </w:p>
          <w:p w14:paraId="7B0045D4" w14:textId="77777777" w:rsidR="00604F2C" w:rsidRPr="00E52EE7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604F2C" w:rsidRPr="00E52EE7" w14:paraId="03DD4A15" w14:textId="77777777" w:rsidTr="008420A7">
        <w:tc>
          <w:tcPr>
            <w:tcW w:w="9016" w:type="dxa"/>
          </w:tcPr>
          <w:p w14:paraId="5FCC7EF4" w14:textId="0EC9DA03" w:rsidR="00604F2C" w:rsidRPr="001A3465" w:rsidRDefault="001A3465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placement</w:t>
            </w:r>
          </w:p>
          <w:p w14:paraId="0580438E" w14:textId="1A63A337" w:rsidR="00604F2C" w:rsidRPr="00E52EE7" w:rsidRDefault="009E5FF0" w:rsidP="009808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Center for Key Competences and Research-oriented Learning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 xml:space="preserve"> (comprises: 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Center for Intercultural 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 xml:space="preserve">Learning, Writing Center, </w:t>
            </w:r>
            <w:r w:rsidR="000F0D62" w:rsidRPr="00E52EE7">
              <w:rPr>
                <w:rFonts w:cstheme="minorHAnsi"/>
                <w:color w:val="000000"/>
                <w:sz w:val="22"/>
                <w:szCs w:val="22"/>
              </w:rPr>
              <w:t>Competence Center for D</w:t>
            </w:r>
            <w:r w:rsidR="0040023F" w:rsidRPr="00E52EE7">
              <w:rPr>
                <w:rFonts w:cstheme="minorHAnsi"/>
                <w:color w:val="000000"/>
                <w:sz w:val="22"/>
                <w:szCs w:val="22"/>
              </w:rPr>
              <w:t>igital Learning &amp; Teaching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  <w:p w14:paraId="24AC5FA0" w14:textId="77777777" w:rsidR="00604F2C" w:rsidRPr="00E52EE7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E52EE7" w14:paraId="2B4FE7C4" w14:textId="77777777" w:rsidTr="008420A7">
        <w:tc>
          <w:tcPr>
            <w:tcW w:w="9016" w:type="dxa"/>
          </w:tcPr>
          <w:p w14:paraId="49D83E1F" w14:textId="2DA7A592" w:rsidR="00E52EE7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Tasks to be performed </w:t>
            </w:r>
          </w:p>
          <w:p w14:paraId="287C97DA" w14:textId="75F8B4B2" w:rsidR="00977F83" w:rsidRPr="00E52EE7" w:rsidRDefault="00867E7F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A project 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 xml:space="preserve">in which the intern 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answers the key question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 xml:space="preserve"> how students at the </w:t>
            </w:r>
            <w:proofErr w:type="spellStart"/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 xml:space="preserve"> are supported in all our 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 xml:space="preserve">different key competence fields, 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>such as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>writing, inte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rcultural learning, </w:t>
            </w:r>
            <w:proofErr w:type="gramStart"/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>e-learning</w:t>
            </w:r>
            <w:proofErr w:type="gramEnd"/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 and l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>earn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>ing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 techniques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 How does he/she observe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 xml:space="preserve"> the support in 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>these d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ifferent key competence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>/soft skills areas here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 xml:space="preserve"> at the </w:t>
            </w:r>
            <w:proofErr w:type="spellStart"/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?</w:t>
            </w:r>
          </w:p>
          <w:p w14:paraId="5FC0038C" w14:textId="6C53026D" w:rsidR="00604F2C" w:rsidRPr="00E52EE7" w:rsidRDefault="00161F19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The intern works on developing its own script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>/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>project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. T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>he project can be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an 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investigation of our program and offers, student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 interviews, writing a script, shooting a 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>film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 xml:space="preserve"> or writing a reflective diary/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>report</w:t>
            </w:r>
            <w:r w:rsidR="00E52EE7" w:rsidRPr="00E52EE7">
              <w:rPr>
                <w:rFonts w:cstheme="minorHAnsi"/>
                <w:color w:val="000000"/>
                <w:sz w:val="22"/>
                <w:szCs w:val="22"/>
              </w:rPr>
              <w:t>. He/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she should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 always 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 xml:space="preserve">have 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in mind how does he/she experience support in learning at the </w:t>
            </w:r>
            <w:proofErr w:type="spellStart"/>
            <w:r w:rsidRPr="00E52EE7"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  <w:r w:rsidRPr="00E52EE7">
              <w:rPr>
                <w:rFonts w:cstheme="minorHAnsi"/>
                <w:color w:val="000000"/>
                <w:sz w:val="22"/>
                <w:szCs w:val="22"/>
              </w:rPr>
              <w:t xml:space="preserve"> and how does it work at his/her university?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 xml:space="preserve"> He/she needs to be quite associated with his/her own University system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 and understands the structure behind it</w:t>
            </w:r>
            <w:r w:rsidR="00977F83" w:rsidRPr="00E52EE7"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 The project will be performed in order to internally observe the reach and publicity of the key competences at the </w:t>
            </w:r>
            <w:proofErr w:type="spellStart"/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 from an outside perspective.</w:t>
            </w:r>
          </w:p>
          <w:p w14:paraId="6454FBE2" w14:textId="77777777" w:rsidR="00604F2C" w:rsidRPr="00E52EE7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E52EE7" w14:paraId="69209E16" w14:textId="77777777" w:rsidTr="008420A7">
        <w:tc>
          <w:tcPr>
            <w:tcW w:w="9016" w:type="dxa"/>
          </w:tcPr>
          <w:p w14:paraId="337B1BCD" w14:textId="087D5279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 qualifications requirements</w:t>
            </w:r>
          </w:p>
          <w:p w14:paraId="72E2F781" w14:textId="77777777" w:rsidR="00E52EE7" w:rsidRPr="00E52EE7" w:rsidRDefault="00E52EE7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="007627D4" w:rsidRPr="00E52EE7">
              <w:rPr>
                <w:rFonts w:cstheme="minorHAnsi"/>
                <w:color w:val="000000"/>
                <w:sz w:val="22"/>
                <w:szCs w:val="22"/>
              </w:rPr>
              <w:t xml:space="preserve">nterest 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 xml:space="preserve">in acquisition and development of </w:t>
            </w:r>
            <w:r w:rsidR="007627D4" w:rsidRPr="00E52EE7">
              <w:rPr>
                <w:rFonts w:cstheme="minorHAnsi"/>
                <w:color w:val="000000"/>
                <w:sz w:val="22"/>
                <w:szCs w:val="22"/>
              </w:rPr>
              <w:t>key competences at universities (e.g. writing, intercultural learning, e-learning)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44FFA273" w14:textId="77777777" w:rsidR="00E52EE7" w:rsidRPr="00E52EE7" w:rsidRDefault="00E52EE7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lastRenderedPageBreak/>
              <w:t>B</w:t>
            </w:r>
            <w:r w:rsidR="00161F19" w:rsidRPr="00E52EE7">
              <w:rPr>
                <w:rFonts w:cstheme="minorHAnsi"/>
                <w:color w:val="000000"/>
                <w:sz w:val="22"/>
                <w:szCs w:val="22"/>
              </w:rPr>
              <w:t xml:space="preserve">ackground in </w:t>
            </w:r>
            <w:r w:rsidR="009F30A3" w:rsidRPr="00E52EE7">
              <w:rPr>
                <w:rFonts w:cstheme="minorHAnsi"/>
                <w:color w:val="000000"/>
                <w:sz w:val="22"/>
                <w:szCs w:val="22"/>
              </w:rPr>
              <w:t xml:space="preserve">the field of didactics </w:t>
            </w:r>
            <w:r w:rsidR="006551C5" w:rsidRPr="00E52EE7">
              <w:rPr>
                <w:rFonts w:cstheme="minorHAnsi"/>
                <w:color w:val="000000"/>
                <w:sz w:val="22"/>
                <w:szCs w:val="22"/>
              </w:rPr>
              <w:t xml:space="preserve">and communication </w:t>
            </w:r>
            <w:r w:rsidR="009F30A3" w:rsidRPr="00E52EE7">
              <w:rPr>
                <w:rFonts w:cstheme="minorHAnsi"/>
                <w:color w:val="000000"/>
                <w:sz w:val="22"/>
                <w:szCs w:val="22"/>
              </w:rPr>
              <w:t xml:space="preserve">in Higher Education, 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>Intercultural Learning, Writing</w:t>
            </w:r>
            <w:r w:rsidR="003B57FC" w:rsidRPr="00E52EE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45527C74" w14:textId="77777777" w:rsidR="00E52EE7" w:rsidRPr="00E52EE7" w:rsidRDefault="00E52EE7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="009F30A3" w:rsidRPr="00E52EE7">
              <w:rPr>
                <w:rFonts w:cstheme="minorHAnsi"/>
                <w:color w:val="000000"/>
                <w:sz w:val="22"/>
                <w:szCs w:val="22"/>
              </w:rPr>
              <w:t>x</w:t>
            </w:r>
            <w:r w:rsidRPr="00E52EE7">
              <w:rPr>
                <w:rFonts w:cstheme="minorHAnsi"/>
                <w:color w:val="000000"/>
                <w:sz w:val="22"/>
                <w:szCs w:val="22"/>
              </w:rPr>
              <w:t>perience with public relations</w:t>
            </w:r>
          </w:p>
          <w:p w14:paraId="5A041182" w14:textId="138795B4" w:rsidR="00BB7610" w:rsidRPr="00E52EE7" w:rsidRDefault="00E52EE7" w:rsidP="001A34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="009F30A3" w:rsidRPr="00E52EE7">
              <w:rPr>
                <w:rFonts w:cstheme="minorHAnsi"/>
                <w:color w:val="000000"/>
                <w:sz w:val="22"/>
                <w:szCs w:val="22"/>
              </w:rPr>
              <w:t xml:space="preserve">dentification and knowing </w:t>
            </w:r>
            <w:r w:rsidR="003B57FC" w:rsidRPr="00E52EE7">
              <w:rPr>
                <w:rFonts w:cstheme="minorHAnsi"/>
                <w:color w:val="000000"/>
                <w:sz w:val="22"/>
                <w:szCs w:val="22"/>
              </w:rPr>
              <w:t>its</w:t>
            </w:r>
            <w:r w:rsidR="009F30A3" w:rsidRPr="00E52EE7">
              <w:rPr>
                <w:rFonts w:cstheme="minorHAnsi"/>
                <w:color w:val="000000"/>
                <w:sz w:val="22"/>
                <w:szCs w:val="22"/>
              </w:rPr>
              <w:t xml:space="preserve"> own university system and how the structure of soft skills/ key competences is organized at his/her university</w:t>
            </w:r>
          </w:p>
        </w:tc>
      </w:tr>
      <w:tr w:rsidR="00604F2C" w:rsidRPr="00E52EE7" w14:paraId="6C24B90A" w14:textId="77777777" w:rsidTr="008420A7">
        <w:tc>
          <w:tcPr>
            <w:tcW w:w="9016" w:type="dxa"/>
          </w:tcPr>
          <w:p w14:paraId="235DA77B" w14:textId="77777777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lastRenderedPageBreak/>
              <w:t>Language requirements</w:t>
            </w:r>
          </w:p>
          <w:p w14:paraId="57930BC9" w14:textId="77777777" w:rsidR="00E52EE7" w:rsidRDefault="006A51D8" w:rsidP="00E52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English</w:t>
            </w:r>
            <w:r w:rsidR="00A654CC" w:rsidRPr="00E52EE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48D345AC" w14:textId="5386CEB1" w:rsidR="00604F2C" w:rsidRPr="00E52EE7" w:rsidRDefault="00E52EE7" w:rsidP="001A34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I</w:t>
            </w:r>
            <w:r w:rsidR="00BB7610" w:rsidRPr="00E52EE7">
              <w:rPr>
                <w:rFonts w:cstheme="minorHAnsi"/>
                <w:color w:val="000000"/>
                <w:sz w:val="22"/>
                <w:szCs w:val="22"/>
              </w:rPr>
              <w:t xml:space="preserve">f possible B2 level in </w:t>
            </w:r>
            <w:r w:rsidR="00A654CC" w:rsidRPr="00E52EE7">
              <w:rPr>
                <w:rFonts w:cstheme="minorHAnsi"/>
                <w:color w:val="000000"/>
                <w:sz w:val="22"/>
                <w:szCs w:val="22"/>
              </w:rPr>
              <w:t xml:space="preserve">German </w:t>
            </w:r>
          </w:p>
        </w:tc>
      </w:tr>
      <w:tr w:rsidR="00604F2C" w:rsidRPr="00E52EE7" w14:paraId="2B684E7D" w14:textId="77777777" w:rsidTr="008420A7">
        <w:tc>
          <w:tcPr>
            <w:tcW w:w="9016" w:type="dxa"/>
          </w:tcPr>
          <w:p w14:paraId="50910D68" w14:textId="75B42DE5" w:rsidR="00E52EE7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Documentation requirements (including endorsement letter)</w:t>
            </w:r>
          </w:p>
          <w:p w14:paraId="25C53AB9" w14:textId="5943B452" w:rsidR="00E52EE7" w:rsidRDefault="00E52EE7" w:rsidP="00E52E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Motivation letter</w:t>
            </w:r>
            <w:r w:rsidR="00DD042F">
              <w:rPr>
                <w:rFonts w:cstheme="minorHAnsi"/>
                <w:color w:val="000000"/>
                <w:sz w:val="22"/>
                <w:szCs w:val="22"/>
              </w:rPr>
              <w:t xml:space="preserve"> (please specify what area you would like to work in)</w:t>
            </w:r>
          </w:p>
          <w:p w14:paraId="627E895B" w14:textId="1C51A2FA" w:rsidR="00604F2C" w:rsidRPr="00E52EE7" w:rsidRDefault="00E52EE7" w:rsidP="001A34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</w:rPr>
              <w:t>CV</w:t>
            </w:r>
          </w:p>
        </w:tc>
      </w:tr>
      <w:tr w:rsidR="00604F2C" w:rsidRPr="00E52EE7" w14:paraId="50B5C737" w14:textId="77777777" w:rsidTr="008420A7">
        <w:tc>
          <w:tcPr>
            <w:tcW w:w="9016" w:type="dxa"/>
          </w:tcPr>
          <w:p w14:paraId="5B97D080" w14:textId="02E6232C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Application dates open </w:t>
            </w:r>
          </w:p>
          <w:p w14:paraId="6558D728" w14:textId="0BA4C740" w:rsidR="00604F2C" w:rsidRPr="00E52EE7" w:rsidRDefault="00DD042F" w:rsidP="008420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01.12.2018-</w:t>
            </w:r>
            <w:r w:rsidR="00E52EE7">
              <w:rPr>
                <w:rFonts w:cstheme="minorHAnsi"/>
                <w:color w:val="000000"/>
                <w:sz w:val="22"/>
                <w:szCs w:val="22"/>
              </w:rPr>
              <w:t>28.02.2019</w:t>
            </w:r>
          </w:p>
          <w:p w14:paraId="1C42FB77" w14:textId="77777777" w:rsidR="00604F2C" w:rsidRPr="00E52EE7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04F2C" w:rsidRPr="00E52EE7" w14:paraId="65AB28A2" w14:textId="77777777" w:rsidTr="008420A7">
        <w:tc>
          <w:tcPr>
            <w:tcW w:w="9016" w:type="dxa"/>
          </w:tcPr>
          <w:p w14:paraId="68A871A7" w14:textId="77777777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Submission of application (email address)</w:t>
            </w:r>
          </w:p>
          <w:p w14:paraId="65360D5A" w14:textId="51DFF400" w:rsidR="00604F2C" w:rsidRPr="00E52EE7" w:rsidRDefault="00E52EE7" w:rsidP="001A34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irlenkaeuser@europa-uni.de</w:t>
            </w:r>
          </w:p>
        </w:tc>
      </w:tr>
      <w:tr w:rsidR="00604F2C" w:rsidRPr="00E52EE7" w14:paraId="2E55F129" w14:textId="77777777" w:rsidTr="008420A7">
        <w:tc>
          <w:tcPr>
            <w:tcW w:w="9016" w:type="dxa"/>
          </w:tcPr>
          <w:p w14:paraId="7242C11D" w14:textId="77777777" w:rsidR="00604F2C" w:rsidRPr="001A346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1A3465">
              <w:rPr>
                <w:rFonts w:cstheme="minorHAnsi"/>
                <w:b/>
                <w:i/>
                <w:color w:val="000000"/>
                <w:sz w:val="22"/>
                <w:szCs w:val="22"/>
              </w:rPr>
              <w:t>Contact details</w:t>
            </w:r>
          </w:p>
          <w:p w14:paraId="190BC5C1" w14:textId="3E2D6E30" w:rsidR="00E52EE7" w:rsidRDefault="00E52EE7" w:rsidP="00E52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D056E8">
              <w:rPr>
                <w:rFonts w:cstheme="minorHAnsi"/>
                <w:color w:val="000000"/>
                <w:sz w:val="22"/>
                <w:szCs w:val="22"/>
              </w:rPr>
              <w:t>Julian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Irlenkäuser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(Department of International Affairs)</w:t>
            </w:r>
          </w:p>
          <w:p w14:paraId="3432DBF5" w14:textId="77777777" w:rsidR="00E52EE7" w:rsidRPr="00E52EE7" w:rsidRDefault="00E52EE7" w:rsidP="00E52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  <w:lang w:val="de-DE"/>
              </w:rPr>
            </w:pPr>
            <w:r w:rsidRPr="00E52EE7">
              <w:rPr>
                <w:rFonts w:cstheme="minorHAnsi"/>
                <w:color w:val="000000"/>
                <w:sz w:val="22"/>
                <w:szCs w:val="22"/>
                <w:lang w:val="de-DE"/>
              </w:rPr>
              <w:t xml:space="preserve">Email: </w:t>
            </w:r>
            <w:hyperlink r:id="rId7" w:history="1">
              <w:r w:rsidRPr="00E52EE7">
                <w:rPr>
                  <w:rStyle w:val="Hyperlink"/>
                  <w:rFonts w:cstheme="minorHAnsi"/>
                  <w:sz w:val="22"/>
                  <w:szCs w:val="22"/>
                  <w:lang w:val="de-DE"/>
                </w:rPr>
                <w:t>irlenkaeuser@europa-uni.de</w:t>
              </w:r>
            </w:hyperlink>
          </w:p>
          <w:p w14:paraId="016F8535" w14:textId="17A07381" w:rsidR="00604F2C" w:rsidRPr="00E52EE7" w:rsidRDefault="00E52EE7" w:rsidP="001A346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Phone: +49 335 5534 2863</w:t>
            </w:r>
          </w:p>
        </w:tc>
      </w:tr>
    </w:tbl>
    <w:p w14:paraId="3211807F" w14:textId="77777777" w:rsidR="00EC49A5" w:rsidRPr="00E52EE7" w:rsidRDefault="00EC49A5">
      <w:pPr>
        <w:rPr>
          <w:sz w:val="22"/>
        </w:rPr>
      </w:pPr>
    </w:p>
    <w:p w14:paraId="647B5BDE" w14:textId="77777777" w:rsidR="00604F2C" w:rsidRPr="00E52EE7" w:rsidRDefault="00604F2C">
      <w:pPr>
        <w:rPr>
          <w:sz w:val="22"/>
        </w:rPr>
      </w:pPr>
      <w:r w:rsidRPr="00E52EE7">
        <w:rPr>
          <w:sz w:val="22"/>
        </w:rPr>
        <w:t xml:space="preserve">If you have any questions or queries about the internships </w:t>
      </w:r>
      <w:proofErr w:type="spellStart"/>
      <w:r w:rsidRPr="00E52EE7">
        <w:rPr>
          <w:sz w:val="22"/>
        </w:rPr>
        <w:t>programme</w:t>
      </w:r>
      <w:proofErr w:type="spellEnd"/>
      <w:r w:rsidRPr="00E52EE7">
        <w:rPr>
          <w:sz w:val="22"/>
        </w:rPr>
        <w:t xml:space="preserve"> please contact the INU office:</w:t>
      </w:r>
    </w:p>
    <w:p w14:paraId="6B804008" w14:textId="77777777" w:rsidR="00604F2C" w:rsidRPr="00E52EE7" w:rsidRDefault="00604F2C" w:rsidP="00604F2C">
      <w:pPr>
        <w:rPr>
          <w:rFonts w:eastAsiaTheme="minorEastAsia" w:cs="Calibri"/>
          <w:bCs/>
          <w:noProof/>
          <w:sz w:val="22"/>
          <w:lang w:eastAsia="en-GB"/>
        </w:rPr>
      </w:pPr>
      <w:r w:rsidRPr="00E52EE7">
        <w:rPr>
          <w:rFonts w:eastAsiaTheme="minorEastAsia" w:cs="Calibri"/>
          <w:bCs/>
          <w:noProof/>
          <w:sz w:val="22"/>
          <w:lang w:eastAsia="en-GB"/>
        </w:rPr>
        <w:t>Philip Lindsay</w:t>
      </w:r>
    </w:p>
    <w:p w14:paraId="3225561D" w14:textId="77777777" w:rsidR="00604F2C" w:rsidRPr="00E52EE7" w:rsidRDefault="00604F2C" w:rsidP="00604F2C">
      <w:pPr>
        <w:rPr>
          <w:rFonts w:eastAsiaTheme="minorEastAsia" w:cs="Calibri"/>
          <w:noProof/>
          <w:sz w:val="22"/>
          <w:lang w:eastAsia="en-GB"/>
        </w:rPr>
      </w:pPr>
      <w:r w:rsidRPr="00E52EE7">
        <w:rPr>
          <w:rFonts w:eastAsiaTheme="minorEastAsia" w:cs="Calibri"/>
          <w:noProof/>
          <w:sz w:val="22"/>
          <w:lang w:eastAsia="en-GB"/>
        </w:rPr>
        <w:t>INU Project Co-ordinator</w:t>
      </w:r>
    </w:p>
    <w:p w14:paraId="5D655CE4" w14:textId="77777777" w:rsidR="00604F2C" w:rsidRPr="00E52EE7" w:rsidRDefault="00604F2C" w:rsidP="00604F2C">
      <w:pPr>
        <w:rPr>
          <w:rFonts w:eastAsiaTheme="minorEastAsia" w:cs="Calibri"/>
          <w:noProof/>
          <w:sz w:val="22"/>
          <w:lang w:val="de-DE" w:eastAsia="en-GB"/>
        </w:rPr>
      </w:pPr>
      <w:r w:rsidRPr="00E52EE7">
        <w:rPr>
          <w:rFonts w:eastAsiaTheme="minorEastAsia" w:cs="Calibri"/>
          <w:noProof/>
          <w:sz w:val="22"/>
          <w:lang w:val="de-DE" w:eastAsia="en-GB"/>
        </w:rPr>
        <w:t xml:space="preserve">INU@kingston.ac.uk </w:t>
      </w:r>
    </w:p>
    <w:p w14:paraId="468D1CAD" w14:textId="58D4731C" w:rsidR="00604F2C" w:rsidRPr="00E52EE7" w:rsidRDefault="00604F2C">
      <w:pPr>
        <w:rPr>
          <w:lang w:val="de-DE"/>
        </w:rPr>
      </w:pPr>
      <w:r w:rsidRPr="00E52EE7">
        <w:rPr>
          <w:rFonts w:eastAsiaTheme="minorEastAsia" w:cs="Calibri"/>
          <w:bCs/>
          <w:noProof/>
          <w:sz w:val="22"/>
          <w:lang w:val="de-DE" w:eastAsia="en-GB"/>
        </w:rPr>
        <w:t>T</w:t>
      </w:r>
      <w:r w:rsidRPr="00E52EE7">
        <w:rPr>
          <w:rFonts w:eastAsiaTheme="minorEastAsia" w:cs="Calibri"/>
          <w:noProof/>
          <w:sz w:val="22"/>
          <w:lang w:val="de-DE" w:eastAsia="en-GB"/>
        </w:rPr>
        <w:t> +44 (0)20 8417 5151</w:t>
      </w:r>
    </w:p>
    <w:sectPr w:rsidR="00604F2C" w:rsidRPr="00E52E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6547" w14:textId="77777777" w:rsidR="00AD6F8B" w:rsidRDefault="00AD6F8B" w:rsidP="00604F2C">
      <w:r>
        <w:separator/>
      </w:r>
    </w:p>
  </w:endnote>
  <w:endnote w:type="continuationSeparator" w:id="0">
    <w:p w14:paraId="144387F2" w14:textId="77777777" w:rsidR="00AD6F8B" w:rsidRDefault="00AD6F8B" w:rsidP="006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F8C2" w14:textId="77777777" w:rsidR="00AD6F8B" w:rsidRDefault="00AD6F8B" w:rsidP="00604F2C">
      <w:r>
        <w:separator/>
      </w:r>
    </w:p>
  </w:footnote>
  <w:footnote w:type="continuationSeparator" w:id="0">
    <w:p w14:paraId="0C2F8A35" w14:textId="77777777" w:rsidR="00AD6F8B" w:rsidRDefault="00AD6F8B" w:rsidP="0060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9ABC" w14:textId="77777777" w:rsidR="00604F2C" w:rsidRDefault="00604F2C" w:rsidP="00604F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0E5F17D" wp14:editId="006E14D7">
          <wp:extent cx="2657475" cy="628650"/>
          <wp:effectExtent l="0" t="0" r="9525" b="0"/>
          <wp:docPr id="1" name="Picture 1" descr="INU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ULogo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5C1"/>
    <w:multiLevelType w:val="hybridMultilevel"/>
    <w:tmpl w:val="38C2D828"/>
    <w:lvl w:ilvl="0" w:tplc="C1A0A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5BB2"/>
    <w:multiLevelType w:val="hybridMultilevel"/>
    <w:tmpl w:val="3D6E1EE8"/>
    <w:lvl w:ilvl="0" w:tplc="F2FAE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60DC"/>
    <w:multiLevelType w:val="hybridMultilevel"/>
    <w:tmpl w:val="55924C1E"/>
    <w:lvl w:ilvl="0" w:tplc="6C3CD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C"/>
    <w:rsid w:val="00074940"/>
    <w:rsid w:val="000951C2"/>
    <w:rsid w:val="000E6B3B"/>
    <w:rsid w:val="000F0D62"/>
    <w:rsid w:val="00161F19"/>
    <w:rsid w:val="001A3465"/>
    <w:rsid w:val="00311053"/>
    <w:rsid w:val="003B57FC"/>
    <w:rsid w:val="0040023F"/>
    <w:rsid w:val="0049400F"/>
    <w:rsid w:val="005A4E87"/>
    <w:rsid w:val="00604F2C"/>
    <w:rsid w:val="0063402B"/>
    <w:rsid w:val="006551C5"/>
    <w:rsid w:val="006A51D8"/>
    <w:rsid w:val="007627D4"/>
    <w:rsid w:val="00791ABA"/>
    <w:rsid w:val="00867E7F"/>
    <w:rsid w:val="00936F02"/>
    <w:rsid w:val="00977F83"/>
    <w:rsid w:val="009E5FF0"/>
    <w:rsid w:val="009F30A3"/>
    <w:rsid w:val="00A654CC"/>
    <w:rsid w:val="00AD6F8B"/>
    <w:rsid w:val="00B60330"/>
    <w:rsid w:val="00BB7610"/>
    <w:rsid w:val="00D76852"/>
    <w:rsid w:val="00DD042F"/>
    <w:rsid w:val="00E12418"/>
    <w:rsid w:val="00E52EE7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A6B3"/>
  <w15:docId w15:val="{F9F95BDB-8D87-4CA9-B583-8C2F7F8A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2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F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2C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4F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0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5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lenkaeuser@europa-un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University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Philip J</dc:creator>
  <cp:lastModifiedBy>Lindsay, Philip J</cp:lastModifiedBy>
  <cp:revision>2</cp:revision>
  <dcterms:created xsi:type="dcterms:W3CDTF">2019-01-14T17:47:00Z</dcterms:created>
  <dcterms:modified xsi:type="dcterms:W3CDTF">2019-01-14T17:47:00Z</dcterms:modified>
</cp:coreProperties>
</file>